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6" w:rsidRDefault="00686936" w:rsidP="00686936">
      <w:pPr>
        <w:tabs>
          <w:tab w:val="left" w:pos="2835"/>
        </w:tabs>
      </w:pPr>
      <w:r>
        <w:rPr>
          <w:rFonts w:ascii="Papyrus" w:hAnsi="Papyrus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-442595</wp:posOffset>
            </wp:positionV>
            <wp:extent cx="1600200" cy="1447800"/>
            <wp:effectExtent l="19050" t="0" r="0" b="0"/>
            <wp:wrapNone/>
            <wp:docPr id="1" name="Bild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</w:t>
      </w:r>
    </w:p>
    <w:p w:rsidR="00686936" w:rsidRDefault="001A6A0A" w:rsidP="00686936">
      <w:pPr>
        <w:tabs>
          <w:tab w:val="left" w:pos="283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125095</wp:posOffset>
            </wp:positionV>
            <wp:extent cx="1724025" cy="2124075"/>
            <wp:effectExtent l="19050" t="0" r="9525" b="0"/>
            <wp:wrapNone/>
            <wp:docPr id="2" name="Bild 33" descr="j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36" w:rsidRDefault="00686936" w:rsidP="00686936">
      <w:pPr>
        <w:tabs>
          <w:tab w:val="left" w:pos="3119"/>
        </w:tabs>
      </w:pPr>
      <w:r>
        <w:tab/>
      </w:r>
    </w:p>
    <w:p w:rsidR="00686936" w:rsidRDefault="00686936" w:rsidP="00686936">
      <w:pPr>
        <w:tabs>
          <w:tab w:val="left" w:pos="3119"/>
        </w:tabs>
      </w:pPr>
    </w:p>
    <w:p w:rsidR="001A6A0A" w:rsidRDefault="001A6A0A" w:rsidP="00686936">
      <w:pPr>
        <w:tabs>
          <w:tab w:val="left" w:pos="3119"/>
        </w:tabs>
      </w:pPr>
      <w:r>
        <w:tab/>
      </w:r>
    </w:p>
    <w:p w:rsidR="001A6A0A" w:rsidRDefault="001A6A0A" w:rsidP="00686936">
      <w:pPr>
        <w:tabs>
          <w:tab w:val="left" w:pos="3119"/>
        </w:tabs>
      </w:pPr>
    </w:p>
    <w:p w:rsidR="00686936" w:rsidRPr="006A62E5" w:rsidRDefault="001A6A0A" w:rsidP="00686936">
      <w:pPr>
        <w:tabs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ab/>
      </w:r>
      <w:r w:rsidR="006A62E5" w:rsidRPr="006A62E5">
        <w:rPr>
          <w:rFonts w:ascii="Comic Sans MS" w:hAnsi="Comic Sans MS"/>
          <w:color w:val="000000"/>
          <w:sz w:val="22"/>
          <w:szCs w:val="22"/>
        </w:rPr>
        <w:t>Jacqueline Haerry</w:t>
      </w:r>
      <w:r w:rsidR="00686936" w:rsidRPr="006A62E5">
        <w:rPr>
          <w:rFonts w:ascii="Comic Sans MS" w:hAnsi="Comic Sans MS"/>
          <w:sz w:val="22"/>
          <w:szCs w:val="22"/>
        </w:rPr>
        <w:t>,</w:t>
      </w:r>
    </w:p>
    <w:p w:rsidR="00686936" w:rsidRPr="001A6A0A" w:rsidRDefault="00FC4514" w:rsidP="00686936">
      <w:pPr>
        <w:tabs>
          <w:tab w:val="left" w:pos="311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geb. 1960 in Gstaad / CH</w:t>
      </w:r>
      <w:r w:rsidR="00686936" w:rsidRPr="001A6A0A">
        <w:rPr>
          <w:rFonts w:ascii="Comic Sans MS" w:hAnsi="Comic Sans MS"/>
          <w:sz w:val="22"/>
          <w:szCs w:val="22"/>
        </w:rPr>
        <w:t>,</w:t>
      </w:r>
    </w:p>
    <w:p w:rsidR="00686936" w:rsidRPr="001A6A0A" w:rsidRDefault="00686936" w:rsidP="00686936">
      <w:pPr>
        <w:tabs>
          <w:tab w:val="left" w:pos="3119"/>
        </w:tabs>
        <w:rPr>
          <w:rFonts w:ascii="Comic Sans MS" w:hAnsi="Comic Sans MS"/>
          <w:sz w:val="22"/>
          <w:szCs w:val="22"/>
        </w:rPr>
      </w:pPr>
      <w:r w:rsidRPr="001A6A0A">
        <w:rPr>
          <w:rFonts w:ascii="Comic Sans MS" w:hAnsi="Comic Sans MS"/>
          <w:sz w:val="22"/>
          <w:szCs w:val="22"/>
        </w:rPr>
        <w:tab/>
        <w:t>Vorschulpädagogin nach Rudolf Steiner,</w:t>
      </w:r>
    </w:p>
    <w:p w:rsidR="00686936" w:rsidRPr="001A6A0A" w:rsidRDefault="00686936" w:rsidP="00686936">
      <w:pPr>
        <w:tabs>
          <w:tab w:val="left" w:pos="3119"/>
        </w:tabs>
        <w:rPr>
          <w:rFonts w:ascii="Comic Sans MS" w:hAnsi="Comic Sans MS"/>
          <w:sz w:val="22"/>
          <w:szCs w:val="22"/>
        </w:rPr>
      </w:pPr>
      <w:r w:rsidRPr="001A6A0A">
        <w:rPr>
          <w:rFonts w:ascii="Comic Sans MS" w:hAnsi="Comic Sans MS"/>
          <w:sz w:val="22"/>
          <w:szCs w:val="22"/>
        </w:rPr>
        <w:tab/>
      </w:r>
      <w:r w:rsidR="006A62E5">
        <w:rPr>
          <w:rFonts w:ascii="Comic Sans MS" w:hAnsi="Comic Sans MS"/>
          <w:sz w:val="22"/>
          <w:szCs w:val="22"/>
        </w:rPr>
        <w:t>Bilderbuchautorin, Elternbildnerin</w:t>
      </w:r>
      <w:r w:rsidRPr="001A6A0A">
        <w:rPr>
          <w:rFonts w:ascii="Comic Sans MS" w:hAnsi="Comic Sans MS"/>
          <w:sz w:val="22"/>
          <w:szCs w:val="22"/>
        </w:rPr>
        <w:t xml:space="preserve">, </w:t>
      </w:r>
    </w:p>
    <w:p w:rsidR="00686936" w:rsidRPr="001A6A0A" w:rsidRDefault="00686936" w:rsidP="00686936">
      <w:pPr>
        <w:tabs>
          <w:tab w:val="left" w:pos="3119"/>
        </w:tabs>
        <w:rPr>
          <w:rFonts w:ascii="Comic Sans MS" w:hAnsi="Comic Sans MS"/>
          <w:sz w:val="22"/>
          <w:szCs w:val="22"/>
        </w:rPr>
      </w:pPr>
      <w:r w:rsidRPr="001A6A0A">
        <w:rPr>
          <w:rFonts w:ascii="Comic Sans MS" w:hAnsi="Comic Sans MS"/>
          <w:sz w:val="22"/>
          <w:szCs w:val="22"/>
        </w:rPr>
        <w:tab/>
        <w:t>arbeitet zur Zeit in staatlichen Kindergärten</w:t>
      </w:r>
    </w:p>
    <w:p w:rsidR="00686936" w:rsidRPr="001A6A0A" w:rsidRDefault="00686936" w:rsidP="001A6A0A">
      <w:pPr>
        <w:tabs>
          <w:tab w:val="left" w:pos="3119"/>
        </w:tabs>
        <w:ind w:left="3119"/>
        <w:rPr>
          <w:rFonts w:ascii="Comic Sans MS" w:hAnsi="Comic Sans MS"/>
          <w:sz w:val="22"/>
          <w:szCs w:val="22"/>
        </w:rPr>
      </w:pPr>
      <w:r w:rsidRPr="001A6A0A">
        <w:rPr>
          <w:rFonts w:ascii="Comic Sans MS" w:hAnsi="Comic Sans MS"/>
          <w:sz w:val="22"/>
          <w:szCs w:val="22"/>
        </w:rPr>
        <w:t xml:space="preserve">in der Schweiz </w:t>
      </w:r>
      <w:r w:rsidR="001A6A0A" w:rsidRPr="001A6A0A">
        <w:rPr>
          <w:rFonts w:ascii="Comic Sans MS" w:hAnsi="Comic Sans MS"/>
          <w:sz w:val="22"/>
          <w:szCs w:val="22"/>
        </w:rPr>
        <w:t xml:space="preserve">vor allem </w:t>
      </w:r>
      <w:r w:rsidRPr="001A6A0A">
        <w:rPr>
          <w:rFonts w:ascii="Comic Sans MS" w:hAnsi="Comic Sans MS"/>
          <w:sz w:val="22"/>
          <w:szCs w:val="22"/>
        </w:rPr>
        <w:t>an der Selbstkompetenz der Kinder</w:t>
      </w:r>
      <w:r w:rsidR="006A62E5">
        <w:rPr>
          <w:rFonts w:ascii="Comic Sans MS" w:hAnsi="Comic Sans MS"/>
          <w:sz w:val="22"/>
          <w:szCs w:val="22"/>
        </w:rPr>
        <w:t xml:space="preserve">.  </w:t>
      </w:r>
      <w:hyperlink r:id="rId7" w:history="1">
        <w:r w:rsidR="006A62E5" w:rsidRPr="004E0BC7">
          <w:rPr>
            <w:rStyle w:val="Hyperlink"/>
            <w:i/>
            <w:iCs/>
            <w:color w:val="auto"/>
          </w:rPr>
          <w:t>www.pfirsich-bluet.ch</w:t>
        </w:r>
      </w:hyperlink>
    </w:p>
    <w:p w:rsidR="001A6A0A" w:rsidRPr="001A6A0A" w:rsidRDefault="003B1713" w:rsidP="00686936">
      <w:pPr>
        <w:tabs>
          <w:tab w:val="left" w:pos="2985"/>
        </w:tabs>
        <w:rPr>
          <w:sz w:val="22"/>
          <w:szCs w:val="22"/>
        </w:rPr>
      </w:pPr>
      <w:r w:rsidRPr="003B1713">
        <w:rPr>
          <w:rFonts w:ascii="Comic Sans MS" w:hAnsi="Comic Sans MS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90.35pt;margin-top:249.35pt;width:509.1pt;height:18.25pt;rotation:270;z-index:-251657728" fillcolor="#f2b800" strokecolor="#fec200">
            <v:shadow color="#868686"/>
            <o:extrusion v:ext="view" rotationangle=",5"/>
            <v:textpath style="font-family:&quot;Calibri&quot;;font-size:20pt;v-text-kern:t" trim="t" fitpath="t" string="Waldorfkindergaten und -  Spielgruppe Götzis"/>
          </v:shape>
        </w:pict>
      </w:r>
    </w:p>
    <w:p w:rsidR="001A6A0A" w:rsidRDefault="001A6A0A" w:rsidP="001A6A0A">
      <w:pPr>
        <w:tabs>
          <w:tab w:val="left" w:pos="4962"/>
        </w:tabs>
        <w:jc w:val="both"/>
        <w:rPr>
          <w:rFonts w:ascii="Comic Sans MS" w:hAnsi="Comic Sans MS"/>
          <w:b/>
          <w:lang w:val="de-DE"/>
        </w:rPr>
      </w:pPr>
    </w:p>
    <w:p w:rsidR="00874118" w:rsidRPr="00874118" w:rsidRDefault="004E0BC7" w:rsidP="00874118">
      <w:pPr>
        <w:tabs>
          <w:tab w:val="left" w:pos="4962"/>
        </w:tabs>
        <w:jc w:val="center"/>
        <w:rPr>
          <w:rFonts w:ascii="Comic Sans MS" w:hAnsi="Comic Sans MS"/>
          <w:b/>
          <w:sz w:val="28"/>
          <w:szCs w:val="28"/>
          <w:lang w:val="de-DE"/>
        </w:rPr>
      </w:pPr>
      <w:r>
        <w:rPr>
          <w:rFonts w:ascii="Comic Sans MS" w:hAnsi="Comic Sans MS"/>
          <w:b/>
          <w:sz w:val="28"/>
          <w:szCs w:val="28"/>
          <w:lang w:val="de-DE"/>
        </w:rPr>
        <w:t>Vortrag von</w:t>
      </w:r>
      <w:r w:rsidR="00874118" w:rsidRPr="00874118">
        <w:rPr>
          <w:rFonts w:ascii="Comic Sans MS" w:hAnsi="Comic Sans MS"/>
          <w:b/>
          <w:sz w:val="28"/>
          <w:szCs w:val="28"/>
          <w:lang w:val="de-DE"/>
        </w:rPr>
        <w:t xml:space="preserve"> Ja</w:t>
      </w:r>
      <w:r w:rsidR="006A62E5">
        <w:rPr>
          <w:rFonts w:ascii="Comic Sans MS" w:hAnsi="Comic Sans MS"/>
          <w:b/>
          <w:sz w:val="28"/>
          <w:szCs w:val="28"/>
          <w:lang w:val="de-DE"/>
        </w:rPr>
        <w:t>c</w:t>
      </w:r>
      <w:r w:rsidR="00874118" w:rsidRPr="00874118">
        <w:rPr>
          <w:rFonts w:ascii="Comic Sans MS" w:hAnsi="Comic Sans MS"/>
          <w:b/>
          <w:sz w:val="28"/>
          <w:szCs w:val="28"/>
          <w:lang w:val="de-DE"/>
        </w:rPr>
        <w:t>queline Haerry</w:t>
      </w:r>
    </w:p>
    <w:p w:rsidR="00874118" w:rsidRPr="00830CFE" w:rsidRDefault="00874118" w:rsidP="00874118">
      <w:pPr>
        <w:tabs>
          <w:tab w:val="left" w:pos="4962"/>
        </w:tabs>
        <w:jc w:val="center"/>
        <w:outlineLvl w:val="0"/>
        <w:rPr>
          <w:rFonts w:ascii="Comic Sans MS" w:hAnsi="Comic Sans MS"/>
          <w:b/>
          <w:sz w:val="28"/>
          <w:szCs w:val="28"/>
          <w:lang w:val="de-DE"/>
        </w:rPr>
      </w:pPr>
      <w:r w:rsidRPr="00830CFE">
        <w:rPr>
          <w:rFonts w:ascii="Comic Sans MS" w:hAnsi="Comic Sans MS"/>
          <w:b/>
          <w:sz w:val="28"/>
          <w:szCs w:val="28"/>
          <w:lang w:val="de-DE"/>
        </w:rPr>
        <w:t>am Don</w:t>
      </w:r>
      <w:r w:rsidR="00830CFE">
        <w:rPr>
          <w:rFonts w:ascii="Comic Sans MS" w:hAnsi="Comic Sans MS"/>
          <w:b/>
          <w:sz w:val="28"/>
          <w:szCs w:val="28"/>
          <w:lang w:val="de-DE"/>
        </w:rPr>
        <w:t xml:space="preserve">nerstag, 2. Februar 2012 </w:t>
      </w:r>
      <w:r w:rsidRPr="00830CFE">
        <w:rPr>
          <w:rFonts w:ascii="Comic Sans MS" w:hAnsi="Comic Sans MS"/>
          <w:b/>
          <w:sz w:val="28"/>
          <w:szCs w:val="28"/>
          <w:lang w:val="de-DE"/>
        </w:rPr>
        <w:t>um 20 Uhr</w:t>
      </w:r>
    </w:p>
    <w:p w:rsidR="000141F2" w:rsidRDefault="00874118" w:rsidP="000141F2">
      <w:pPr>
        <w:tabs>
          <w:tab w:val="left" w:pos="4962"/>
        </w:tabs>
        <w:jc w:val="both"/>
        <w:rPr>
          <w:rFonts w:ascii="Papyrus" w:hAnsi="Papyrus"/>
          <w:b/>
          <w:sz w:val="32"/>
          <w:szCs w:val="32"/>
          <w:lang w:val="de-DE"/>
        </w:rPr>
      </w:pPr>
      <w:r>
        <w:br/>
      </w:r>
    </w:p>
    <w:p w:rsidR="000141F2" w:rsidRDefault="000141F2" w:rsidP="000141F2">
      <w:pPr>
        <w:tabs>
          <w:tab w:val="left" w:pos="4962"/>
        </w:tabs>
        <w:jc w:val="both"/>
        <w:rPr>
          <w:rFonts w:ascii="Comic Sans MS" w:hAnsi="Comic Sans MS"/>
          <w:b/>
          <w:sz w:val="32"/>
          <w:szCs w:val="32"/>
          <w:lang w:val="de-DE"/>
        </w:rPr>
      </w:pPr>
      <w:r>
        <w:rPr>
          <w:rFonts w:ascii="Comic Sans MS" w:hAnsi="Comic Sans MS"/>
          <w:b/>
          <w:sz w:val="32"/>
          <w:szCs w:val="32"/>
          <w:lang w:val="de-DE"/>
        </w:rPr>
        <w:t>Wie führen wir unsere Kinder in die Selbständigkeit?“</w:t>
      </w:r>
    </w:p>
    <w:p w:rsidR="000141F2" w:rsidRDefault="000141F2" w:rsidP="000141F2">
      <w:pPr>
        <w:tabs>
          <w:tab w:val="left" w:pos="4962"/>
        </w:tabs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Welche Basis braucht ein Kind, um diese Kompetenz zu entwickeln?“</w:t>
      </w:r>
    </w:p>
    <w:p w:rsidR="000141F2" w:rsidRDefault="000141F2" w:rsidP="000141F2">
      <w:pPr>
        <w:tabs>
          <w:tab w:val="left" w:pos="4962"/>
        </w:tabs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Anhand von Kinderzeichnungen spricht J. Haerry darüber, wie sich das Denken des kleinen Kindes entwickelt. Thema des Vortrages ist auch die kindgemäße Umgebung, in der das Kind die optimalen Bedi</w:t>
      </w:r>
      <w:r>
        <w:rPr>
          <w:rFonts w:ascii="Comic Sans MS" w:hAnsi="Comic Sans MS"/>
          <w:sz w:val="28"/>
          <w:szCs w:val="28"/>
          <w:lang w:val="de-DE"/>
        </w:rPr>
        <w:t>n</w:t>
      </w:r>
      <w:r>
        <w:rPr>
          <w:rFonts w:ascii="Comic Sans MS" w:hAnsi="Comic Sans MS"/>
          <w:sz w:val="28"/>
          <w:szCs w:val="28"/>
          <w:lang w:val="de-DE"/>
        </w:rPr>
        <w:t xml:space="preserve">gungen zur ganzheitlichen, präventiven und gesundheitsfördernden Entwicklung von Körper, Seele und Geist finden soll. </w:t>
      </w:r>
    </w:p>
    <w:p w:rsidR="000141F2" w:rsidRDefault="000141F2" w:rsidP="000141F2">
      <w:pPr>
        <w:tabs>
          <w:tab w:val="left" w:pos="4962"/>
        </w:tabs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 xml:space="preserve">J.Haerry spricht auch über </w:t>
      </w:r>
      <w:r w:rsidR="00A61F96">
        <w:rPr>
          <w:rFonts w:ascii="Comic Sans MS" w:hAnsi="Comic Sans MS"/>
          <w:sz w:val="28"/>
          <w:szCs w:val="28"/>
          <w:lang w:val="de-DE"/>
        </w:rPr>
        <w:t>die Erlangung der</w:t>
      </w:r>
      <w:r>
        <w:rPr>
          <w:rFonts w:ascii="Comic Sans MS" w:hAnsi="Comic Sans MS"/>
          <w:sz w:val="28"/>
          <w:szCs w:val="28"/>
          <w:lang w:val="de-DE"/>
        </w:rPr>
        <w:t xml:space="preserve"> Selbstkompetenz </w:t>
      </w:r>
      <w:r w:rsidR="00A61F96">
        <w:rPr>
          <w:rFonts w:ascii="Comic Sans MS" w:hAnsi="Comic Sans MS"/>
          <w:sz w:val="28"/>
          <w:szCs w:val="28"/>
          <w:lang w:val="de-DE"/>
        </w:rPr>
        <w:t xml:space="preserve">des Kindes </w:t>
      </w:r>
      <w:r>
        <w:rPr>
          <w:rFonts w:ascii="Comic Sans MS" w:hAnsi="Comic Sans MS"/>
          <w:sz w:val="28"/>
          <w:szCs w:val="28"/>
          <w:lang w:val="de-DE"/>
        </w:rPr>
        <w:t xml:space="preserve">durch </w:t>
      </w:r>
      <w:r>
        <w:rPr>
          <w:rFonts w:ascii="Comic Sans MS" w:hAnsi="Comic Sans MS"/>
          <w:sz w:val="28"/>
          <w:szCs w:val="28"/>
          <w:u w:val="single"/>
          <w:lang w:val="de-DE"/>
        </w:rPr>
        <w:t xml:space="preserve">die </w:t>
      </w:r>
      <w:r w:rsidR="00A61F96">
        <w:rPr>
          <w:rFonts w:ascii="Comic Sans MS" w:hAnsi="Comic Sans MS"/>
          <w:sz w:val="28"/>
          <w:szCs w:val="28"/>
          <w:u w:val="single"/>
          <w:lang w:val="de-DE"/>
        </w:rPr>
        <w:t>Förderung</w:t>
      </w:r>
      <w:r>
        <w:rPr>
          <w:rFonts w:ascii="Comic Sans MS" w:hAnsi="Comic Sans MS"/>
          <w:sz w:val="28"/>
          <w:szCs w:val="28"/>
          <w:u w:val="single"/>
          <w:lang w:val="de-DE"/>
        </w:rPr>
        <w:t xml:space="preserve"> aller zwölf Sinne</w:t>
      </w:r>
      <w:r>
        <w:rPr>
          <w:rFonts w:ascii="Comic Sans MS" w:hAnsi="Comic Sans MS"/>
          <w:sz w:val="28"/>
          <w:szCs w:val="28"/>
          <w:lang w:val="de-DE"/>
        </w:rPr>
        <w:t>, die</w:t>
      </w:r>
      <w:r w:rsidR="00C41C18">
        <w:rPr>
          <w:rFonts w:ascii="Comic Sans MS" w:hAnsi="Comic Sans MS"/>
          <w:sz w:val="28"/>
          <w:szCs w:val="28"/>
          <w:lang w:val="de-DE"/>
        </w:rPr>
        <w:t xml:space="preserve"> die Entwicklung</w:t>
      </w:r>
      <w:r>
        <w:rPr>
          <w:rFonts w:ascii="Comic Sans MS" w:hAnsi="Comic Sans MS"/>
          <w:sz w:val="28"/>
          <w:szCs w:val="28"/>
          <w:lang w:val="de-DE"/>
        </w:rPr>
        <w:t xml:space="preserve"> zur Sozial- und Sachko</w:t>
      </w:r>
      <w:r w:rsidR="00C41C18">
        <w:rPr>
          <w:rFonts w:ascii="Comic Sans MS" w:hAnsi="Comic Sans MS"/>
          <w:sz w:val="28"/>
          <w:szCs w:val="28"/>
          <w:lang w:val="de-DE"/>
        </w:rPr>
        <w:t>mpetenz unterstützen</w:t>
      </w:r>
      <w:r>
        <w:rPr>
          <w:rFonts w:ascii="Comic Sans MS" w:hAnsi="Comic Sans MS"/>
          <w:sz w:val="28"/>
          <w:szCs w:val="28"/>
          <w:lang w:val="de-DE"/>
        </w:rPr>
        <w:t xml:space="preserve"> soll.</w:t>
      </w:r>
    </w:p>
    <w:p w:rsidR="000141F2" w:rsidRPr="00822250" w:rsidRDefault="000141F2" w:rsidP="001A6A0A">
      <w:pPr>
        <w:tabs>
          <w:tab w:val="left" w:pos="4962"/>
        </w:tabs>
        <w:jc w:val="both"/>
        <w:rPr>
          <w:rFonts w:ascii="Comic Sans MS" w:hAnsi="Comic Sans MS"/>
          <w:sz w:val="28"/>
          <w:szCs w:val="28"/>
          <w:lang w:val="de-DE"/>
        </w:rPr>
      </w:pPr>
    </w:p>
    <w:p w:rsidR="001A6A0A" w:rsidRPr="004E0BC7" w:rsidRDefault="004E0BC7" w:rsidP="001A6A0A">
      <w:pPr>
        <w:tabs>
          <w:tab w:val="left" w:pos="4962"/>
        </w:tabs>
        <w:jc w:val="both"/>
        <w:rPr>
          <w:rFonts w:ascii="Comic Sans MS" w:hAnsi="Comic Sans MS"/>
          <w:lang w:val="de-DE"/>
        </w:rPr>
      </w:pPr>
      <w:r w:rsidRPr="004E0BC7">
        <w:rPr>
          <w:rFonts w:ascii="Comic Sans MS" w:hAnsi="Comic Sans MS"/>
          <w:lang w:val="de-DE"/>
        </w:rPr>
        <w:t>Eintritt:</w:t>
      </w:r>
      <w:r>
        <w:rPr>
          <w:rFonts w:ascii="Comic Sans MS" w:hAnsi="Comic Sans MS"/>
          <w:lang w:val="de-DE"/>
        </w:rPr>
        <w:t xml:space="preserve">        7 Euro</w:t>
      </w:r>
      <w:r>
        <w:rPr>
          <w:rFonts w:ascii="Comic Sans MS" w:hAnsi="Comic Sans MS"/>
          <w:lang w:val="de-DE"/>
        </w:rPr>
        <w:tab/>
      </w:r>
    </w:p>
    <w:p w:rsidR="004E0BC7" w:rsidRDefault="004E0BC7" w:rsidP="00C91398">
      <w:pPr>
        <w:tabs>
          <w:tab w:val="left" w:pos="1560"/>
        </w:tabs>
        <w:rPr>
          <w:rFonts w:ascii="Comic Sans MS" w:hAnsi="Comic Sans MS" w:cs="Arial"/>
          <w:color w:val="000000"/>
        </w:rPr>
      </w:pPr>
    </w:p>
    <w:p w:rsidR="00874118" w:rsidRPr="003F3293" w:rsidRDefault="00874118" w:rsidP="008F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1560" w:hanging="1560"/>
        <w:rPr>
          <w:rFonts w:ascii="Comic Sans MS" w:hAnsi="Comic Sans MS" w:cs="Arial"/>
          <w:color w:val="000000"/>
        </w:rPr>
      </w:pPr>
      <w:r w:rsidRPr="003F3293">
        <w:rPr>
          <w:rFonts w:ascii="Comic Sans MS" w:hAnsi="Comic Sans MS" w:cs="Arial"/>
          <w:color w:val="000000"/>
        </w:rPr>
        <w:t>Ort:</w:t>
      </w:r>
      <w:r w:rsidRPr="003F3293">
        <w:rPr>
          <w:rFonts w:ascii="Comic Sans MS" w:hAnsi="Comic Sans MS" w:cs="Arial"/>
          <w:color w:val="000000"/>
        </w:rPr>
        <w:tab/>
        <w:t xml:space="preserve">Waldorfkindergarten </w:t>
      </w:r>
      <w:r>
        <w:rPr>
          <w:rFonts w:ascii="Comic Sans MS" w:hAnsi="Comic Sans MS" w:cs="Arial"/>
          <w:color w:val="000000"/>
        </w:rPr>
        <w:t>und -</w:t>
      </w:r>
      <w:r w:rsidRPr="003F3293">
        <w:rPr>
          <w:rFonts w:ascii="Comic Sans MS" w:hAnsi="Comic Sans MS" w:cs="Arial"/>
          <w:color w:val="000000"/>
        </w:rPr>
        <w:t>Spielgruppe Götzis,</w:t>
      </w:r>
    </w:p>
    <w:p w:rsidR="00874118" w:rsidRPr="003F3293" w:rsidRDefault="00874118" w:rsidP="008F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Comic Sans MS" w:hAnsi="Comic Sans MS" w:cs="Arial"/>
          <w:color w:val="000000"/>
        </w:rPr>
      </w:pPr>
      <w:r w:rsidRPr="003F3293">
        <w:rPr>
          <w:rFonts w:ascii="Comic Sans MS" w:hAnsi="Comic Sans MS" w:cs="Arial"/>
          <w:color w:val="000000"/>
        </w:rPr>
        <w:tab/>
        <w:t xml:space="preserve">Im Hag  16b,  </w:t>
      </w:r>
      <w:r>
        <w:rPr>
          <w:rFonts w:ascii="Comic Sans MS" w:hAnsi="Comic Sans MS" w:cs="Arial"/>
          <w:color w:val="000000"/>
        </w:rPr>
        <w:t xml:space="preserve">   </w:t>
      </w:r>
    </w:p>
    <w:p w:rsidR="00874118" w:rsidRDefault="00874118" w:rsidP="008F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6"/>
        </w:tabs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Infos:</w:t>
      </w:r>
      <w:r>
        <w:rPr>
          <w:rFonts w:ascii="Comic Sans MS" w:hAnsi="Comic Sans MS"/>
          <w:lang w:val="de-DE"/>
        </w:rPr>
        <w:tab/>
      </w:r>
      <w:r w:rsidR="004E0BC7"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 w:cs="Arial"/>
          <w:color w:val="000000"/>
        </w:rPr>
        <w:t xml:space="preserve">T.  </w:t>
      </w:r>
      <w:r w:rsidRPr="003F3293">
        <w:rPr>
          <w:rFonts w:ascii="Comic Sans MS" w:hAnsi="Comic Sans MS" w:cs="Arial"/>
          <w:color w:val="000000"/>
        </w:rPr>
        <w:t>0043</w:t>
      </w:r>
      <w:r>
        <w:rPr>
          <w:rFonts w:ascii="Comic Sans MS" w:hAnsi="Comic Sans MS" w:cs="Arial"/>
          <w:color w:val="000000"/>
        </w:rPr>
        <w:t xml:space="preserve"> </w:t>
      </w:r>
      <w:r w:rsidRPr="003F3293">
        <w:rPr>
          <w:rFonts w:ascii="Comic Sans MS" w:hAnsi="Comic Sans MS" w:cs="Arial"/>
          <w:color w:val="000000"/>
        </w:rPr>
        <w:t>5523 69 165</w:t>
      </w:r>
      <w:r>
        <w:rPr>
          <w:rFonts w:ascii="Comic Sans MS" w:hAnsi="Comic Sans MS"/>
          <w:lang w:val="de-DE"/>
        </w:rPr>
        <w:tab/>
      </w:r>
    </w:p>
    <w:p w:rsidR="00874118" w:rsidRPr="008C22AF" w:rsidRDefault="00874118" w:rsidP="008F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6"/>
        </w:tabs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   </w:t>
      </w:r>
      <w:r>
        <w:rPr>
          <w:rFonts w:ascii="Comic Sans MS" w:hAnsi="Comic Sans MS"/>
          <w:lang w:val="de-DE"/>
        </w:rPr>
        <w:tab/>
      </w:r>
      <w:r w:rsidR="004E0BC7">
        <w:rPr>
          <w:rFonts w:ascii="Comic Sans MS" w:hAnsi="Comic Sans MS"/>
          <w:lang w:val="de-DE"/>
        </w:rPr>
        <w:t xml:space="preserve"> </w:t>
      </w:r>
      <w:r w:rsidRPr="008C22AF">
        <w:rPr>
          <w:rFonts w:ascii="Comic Sans MS" w:hAnsi="Comic Sans MS"/>
          <w:lang w:val="de-DE"/>
        </w:rPr>
        <w:t>www.waldorfkindergartengötzis.at</w:t>
      </w:r>
    </w:p>
    <w:p w:rsidR="009214CE" w:rsidRPr="00822250" w:rsidRDefault="009214CE" w:rsidP="008F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omic Sans MS" w:hAnsi="Comic Sans MS"/>
          <w:sz w:val="28"/>
          <w:szCs w:val="28"/>
        </w:rPr>
      </w:pPr>
    </w:p>
    <w:sectPr w:rsidR="009214CE" w:rsidRPr="00822250" w:rsidSect="00546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93E4E"/>
    <w:rsid w:val="000141F2"/>
    <w:rsid w:val="00041628"/>
    <w:rsid w:val="00050715"/>
    <w:rsid w:val="00094335"/>
    <w:rsid w:val="000F18D8"/>
    <w:rsid w:val="00122D03"/>
    <w:rsid w:val="00187606"/>
    <w:rsid w:val="001A6A0A"/>
    <w:rsid w:val="001A7430"/>
    <w:rsid w:val="001B3761"/>
    <w:rsid w:val="002819EB"/>
    <w:rsid w:val="00293E4E"/>
    <w:rsid w:val="002A4F1B"/>
    <w:rsid w:val="00331119"/>
    <w:rsid w:val="003446F3"/>
    <w:rsid w:val="003B1713"/>
    <w:rsid w:val="004D3178"/>
    <w:rsid w:val="004E0BC7"/>
    <w:rsid w:val="00546829"/>
    <w:rsid w:val="00600E7B"/>
    <w:rsid w:val="00686936"/>
    <w:rsid w:val="006A0361"/>
    <w:rsid w:val="006A62E5"/>
    <w:rsid w:val="00754549"/>
    <w:rsid w:val="00780F0B"/>
    <w:rsid w:val="007F0087"/>
    <w:rsid w:val="00822250"/>
    <w:rsid w:val="00827277"/>
    <w:rsid w:val="00830CFE"/>
    <w:rsid w:val="00874118"/>
    <w:rsid w:val="008D2828"/>
    <w:rsid w:val="008F16C4"/>
    <w:rsid w:val="009214CE"/>
    <w:rsid w:val="00A357D8"/>
    <w:rsid w:val="00A61F96"/>
    <w:rsid w:val="00B61094"/>
    <w:rsid w:val="00B83DCE"/>
    <w:rsid w:val="00BC6C37"/>
    <w:rsid w:val="00BF0CC8"/>
    <w:rsid w:val="00C41C18"/>
    <w:rsid w:val="00C91398"/>
    <w:rsid w:val="00CB396C"/>
    <w:rsid w:val="00CD71BC"/>
    <w:rsid w:val="00D04C78"/>
    <w:rsid w:val="00D300E4"/>
    <w:rsid w:val="00E37F45"/>
    <w:rsid w:val="00F66B6D"/>
    <w:rsid w:val="00FC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E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E4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3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00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0087"/>
    <w:rPr>
      <w:rFonts w:ascii="Tahoma" w:eastAsia="Times New Roman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A6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irsich-blue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1BF6-9F38-4C52-AF38-C027A34C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König</dc:creator>
  <cp:lastModifiedBy>Jacqueline</cp:lastModifiedBy>
  <cp:revision>2</cp:revision>
  <cp:lastPrinted>2012-03-04T14:16:00Z</cp:lastPrinted>
  <dcterms:created xsi:type="dcterms:W3CDTF">2012-03-04T14:25:00Z</dcterms:created>
  <dcterms:modified xsi:type="dcterms:W3CDTF">2012-03-04T14:25:00Z</dcterms:modified>
</cp:coreProperties>
</file>